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5AF55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《会员基本服务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z w:val="28"/>
          <w:szCs w:val="28"/>
        </w:rPr>
        <w:t>清单》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3"/>
        <w:gridCol w:w="1598"/>
        <w:gridCol w:w="957"/>
        <w:gridCol w:w="5473"/>
      </w:tblGrid>
      <w:tr w14:paraId="3C4FA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35A5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15307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服务类别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2C17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服务编号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D22DA8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主要服务内容及服务产品</w:t>
            </w:r>
          </w:p>
        </w:tc>
      </w:tr>
      <w:tr w14:paraId="404A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44A90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827FB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信息服务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7099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FBE9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在协会网站、微信公众号、微信群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、QQ群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等提供政府职能部门政务信息</w:t>
            </w:r>
          </w:p>
        </w:tc>
      </w:tr>
      <w:tr w14:paraId="3681F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636F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F0E6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74AF8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16C6D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建立微信群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QQ群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，为会员单位提供快捷信息服务，包括活动信息、业务合作与交流信息</w:t>
            </w:r>
          </w:p>
        </w:tc>
      </w:tr>
      <w:tr w14:paraId="08C86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5561F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9854D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72BC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DAC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以网站、微信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、QQ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等服务平台提供政策法规、市场研究、行业信息、协会活动信息等</w:t>
            </w:r>
          </w:p>
        </w:tc>
      </w:tr>
      <w:tr w14:paraId="6D768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C326F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309D3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1500D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1.4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2361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以网站、微信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、QQ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等服务平台宣传会员单位提供的单位动态、合作交流、人员招聘等信息</w:t>
            </w:r>
          </w:p>
        </w:tc>
      </w:tr>
      <w:tr w14:paraId="20942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09D40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CADBD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6487C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6FB0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发布行业调查报告</w:t>
            </w:r>
          </w:p>
        </w:tc>
      </w:tr>
      <w:tr w14:paraId="69CB3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EEDE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10AD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8F61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1.6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3C11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提供会员需要的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信息</w:t>
            </w:r>
          </w:p>
        </w:tc>
      </w:tr>
      <w:tr w14:paraId="33920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BE580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9A8B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8289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1.7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81B91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提供行业数据和本会课题研究成果</w:t>
            </w:r>
          </w:p>
        </w:tc>
      </w:tr>
      <w:tr w14:paraId="433C9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3D4F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FE2ED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交流服务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5C52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C89C0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与会员企业开展党建共建、主题党日和党建交流学习活动，推动党建工作协同发展</w:t>
            </w:r>
          </w:p>
        </w:tc>
      </w:tr>
      <w:tr w14:paraId="4AFC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0FBC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9C83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F4B1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AC53E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省内外行业交流、研讨以及考察学习、观摩等活动</w:t>
            </w:r>
          </w:p>
        </w:tc>
      </w:tr>
      <w:tr w14:paraId="44972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7B5DF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6670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0324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67039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通过论坛、研讨会等活动为会员提供交流学习与合作平台</w:t>
            </w:r>
          </w:p>
        </w:tc>
      </w:tr>
      <w:tr w14:paraId="71431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34D4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B766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7752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2.4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2EEF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发挥专家库及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分支机构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作用，帮助解决实际问题</w:t>
            </w:r>
          </w:p>
        </w:tc>
      </w:tr>
      <w:tr w14:paraId="0E142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26B4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4470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EDE0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2.5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758C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行业发展等调研座谈会</w:t>
            </w:r>
          </w:p>
        </w:tc>
      </w:tr>
      <w:tr w14:paraId="6CF7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000FB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F17DA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培训服务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60CAD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6514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政策类培训：行业相关政策、法律法规、技术标准规范解读宣贯培训等</w:t>
            </w:r>
          </w:p>
        </w:tc>
      </w:tr>
      <w:tr w14:paraId="463C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2D76F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5E811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49AA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16E4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专业技术类培训：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行业技能培训、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继续教育等</w:t>
            </w:r>
          </w:p>
        </w:tc>
      </w:tr>
      <w:tr w14:paraId="1BAAB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37465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8BF3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DD0B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F44FD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综合类培训：廉洁教育与职业道德、沟通与协作等</w:t>
            </w:r>
          </w:p>
        </w:tc>
      </w:tr>
      <w:tr w14:paraId="00955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6E8A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95AAB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技术服务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110E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AF21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举办行业发展相关专题讲座、会议等</w:t>
            </w:r>
          </w:p>
        </w:tc>
      </w:tr>
      <w:tr w14:paraId="7E33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4D2A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3F12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78382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2E922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开展专业领域技术交流活动</w:t>
            </w:r>
            <w:bookmarkStart w:id="0" w:name="_GoBack"/>
            <w:bookmarkEnd w:id="0"/>
          </w:p>
        </w:tc>
      </w:tr>
      <w:tr w14:paraId="0B86F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0535E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8947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C46F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C8F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开展咨询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服务、产学研用服务、产品推介服务</w:t>
            </w:r>
          </w:p>
        </w:tc>
      </w:tr>
      <w:tr w14:paraId="4167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D5C3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BE31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议事权益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0010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BDFC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会员代表大会</w:t>
            </w:r>
          </w:p>
        </w:tc>
      </w:tr>
      <w:tr w14:paraId="5DC73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4633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9720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F32AE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3C2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理事会</w:t>
            </w:r>
          </w:p>
        </w:tc>
      </w:tr>
      <w:tr w14:paraId="301B0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7AEB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6FFA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86D5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F34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常务理事会</w:t>
            </w:r>
          </w:p>
        </w:tc>
      </w:tr>
      <w:tr w14:paraId="5D17C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421A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A1A2D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2318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5.4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2D20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会长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办公会</w:t>
            </w:r>
          </w:p>
        </w:tc>
      </w:tr>
      <w:tr w14:paraId="3068C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B69D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3347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3FE0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5.5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575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举办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交流、推介活动</w:t>
            </w:r>
          </w:p>
        </w:tc>
      </w:tr>
      <w:tr w14:paraId="2E0E1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3A524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六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477A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宣传服务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E598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1134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应会员单位申请，对会员单位重大事件、重大活动等进行新闻发布</w:t>
            </w:r>
          </w:p>
        </w:tc>
      </w:tr>
      <w:tr w14:paraId="48492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164D7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2F81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EACA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000FF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企业宣传和技术推广服务</w:t>
            </w:r>
          </w:p>
        </w:tc>
      </w:tr>
      <w:tr w14:paraId="0148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5AD5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七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95C7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标准化服务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5947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614A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参与制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修订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标准</w:t>
            </w:r>
          </w:p>
        </w:tc>
      </w:tr>
      <w:tr w14:paraId="3AC62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EF7AB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88C7E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D701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62EF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提供团体标准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和地方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发布、宣贯、推广及其他标准化服务</w:t>
            </w:r>
          </w:p>
        </w:tc>
      </w:tr>
      <w:tr w14:paraId="4674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FC4DB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6381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ABEA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BC49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国际标准、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国家标准、地方标准、行业标准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和团体标准的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编写</w:t>
            </w:r>
          </w:p>
        </w:tc>
      </w:tr>
      <w:tr w14:paraId="5A25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65B4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D5804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C35538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7.4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7D4FB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指导企业标准化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制定、发布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宣贯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和实施</w:t>
            </w:r>
          </w:p>
        </w:tc>
      </w:tr>
      <w:tr w14:paraId="3748F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94022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八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AF9BF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纠纷调解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CAB15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64CF9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提供纠纷调解相关服务</w:t>
            </w:r>
          </w:p>
        </w:tc>
      </w:tr>
      <w:tr w14:paraId="1E585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FF36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E93A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DB94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48527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了解行业诉求，提供风险防范方案，争取政策支持</w:t>
            </w:r>
          </w:p>
        </w:tc>
      </w:tr>
      <w:tr w14:paraId="03C3C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8D37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037FD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3CE1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9766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提供纠纷调解专家服务</w:t>
            </w:r>
          </w:p>
        </w:tc>
      </w:tr>
      <w:tr w14:paraId="14AE7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3363D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九</w:t>
            </w:r>
          </w:p>
        </w:tc>
        <w:tc>
          <w:tcPr>
            <w:tcW w:w="92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3662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行业自律服务</w:t>
            </w: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DDE6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9.1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DDEE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了解行业和会员诉求，积极向政府有关部门反映，维护行业和会员正当权益</w:t>
            </w:r>
          </w:p>
        </w:tc>
      </w:tr>
      <w:tr w14:paraId="2D59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2FB4C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69E2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03234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9.2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35C6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开展行业自律活动，制定自律规范、倡议和公约，引导企业守法经营，营造公平竞争氛围</w:t>
            </w:r>
          </w:p>
        </w:tc>
      </w:tr>
      <w:tr w14:paraId="7722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E618E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D4BB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DEDC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9.3</w:t>
            </w:r>
          </w:p>
        </w:tc>
        <w:tc>
          <w:tcPr>
            <w:tcW w:w="316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ACE4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研究建立行业信用体系，开展会员企业信用评价工作</w:t>
            </w:r>
          </w:p>
        </w:tc>
      </w:tr>
    </w:tbl>
    <w:p w14:paraId="231094B2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74" w:right="1361" w:bottom="1587" w:left="2154" w:header="0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020CE"/>
    <w:rsid w:val="23C54BA7"/>
    <w:rsid w:val="348020CE"/>
    <w:rsid w:val="3C0C6994"/>
    <w:rsid w:val="460479B0"/>
    <w:rsid w:val="55711857"/>
    <w:rsid w:val="578D049F"/>
    <w:rsid w:val="57B936FA"/>
    <w:rsid w:val="62A74B0A"/>
    <w:rsid w:val="6CBA7B30"/>
    <w:rsid w:val="7A14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589</Words>
  <Characters>643</Characters>
  <Lines>0</Lines>
  <Paragraphs>0</Paragraphs>
  <TotalTime>1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2026-08-28T02:22:00Z</dcterms:created>
  <dc:creator>湖南环境治理协会-资质部</dc:creator>
  <cp:lastModifiedBy>湖南省环境治理行业协会.胡萧</cp:lastModifiedBy>
  <dcterms:modified xsi:type="dcterms:W3CDTF">2026-08-28T03:50:25Z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4FF44E5F92BA4BCB9AC47E3C355053E6_11</vt:lpwstr>
  </property>
  <property fmtid="{D5CDD505-2E9C-101B-9397-08002B2CF9AE}" pid="4" name="KSOTemplateDocerSaveRecord">
    <vt:lpwstr>eyJoZGlkIjoiNDM4MTQyNDkwYzViMzUwOGE4ZmE5NzcyY2U2MWYzZWYiLCJ1c2VySWQiOiIyMzc2NTA2MzYifQ==</vt:lpwstr>
  </property>
</Properties>
</file>